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44" w:rsidRDefault="002F735E">
      <w:pPr>
        <w:rPr>
          <w:b/>
        </w:rPr>
      </w:pPr>
      <w:r>
        <w:rPr>
          <w:b/>
        </w:rPr>
        <w:t>Lesní mateřská škola 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FB0844" w:rsidRDefault="002F735E">
      <w:r>
        <w:t>sídlem ……………………</w:t>
      </w:r>
    </w:p>
    <w:p w:rsidR="00FB0844" w:rsidRDefault="002F735E">
      <w:r>
        <w:t>IČ: ……………………</w:t>
      </w:r>
    </w:p>
    <w:p w:rsidR="00FB0844" w:rsidRDefault="002F735E">
      <w:r>
        <w:t>(dále jen „LMŠ“)</w:t>
      </w:r>
    </w:p>
    <w:p w:rsidR="00FB0844" w:rsidRDefault="00FB0844"/>
    <w:p w:rsidR="00FB0844" w:rsidRDefault="002F735E">
      <w:pPr>
        <w:jc w:val="both"/>
      </w:pPr>
      <w:r>
        <w:t xml:space="preserve">Za účelem zajištění zdraví dětí a zaměstnanců v době pandemie </w:t>
      </w:r>
      <w:proofErr w:type="spellStart"/>
      <w:r>
        <w:t>koronaviru</w:t>
      </w:r>
      <w:proofErr w:type="spellEnd"/>
      <w:r>
        <w:t xml:space="preserve"> Covid-19 vydává </w:t>
      </w:r>
      <w:r>
        <w:rPr>
          <w:highlight w:val="yellow"/>
        </w:rPr>
        <w:t>ředitel/ředitelka</w:t>
      </w:r>
      <w:r>
        <w:t xml:space="preserve"> LMŠ dle § 30 odst. 1 písm. c) zákona č. 561/2004 Sb., školského zákona, tento</w:t>
      </w:r>
    </w:p>
    <w:p w:rsidR="00FB0844" w:rsidRDefault="002F735E">
      <w:pPr>
        <w:jc w:val="center"/>
        <w:rPr>
          <w:b/>
        </w:rPr>
      </w:pPr>
      <w:r>
        <w:rPr>
          <w:b/>
        </w:rPr>
        <w:t>MIMOŘÁDNÝ DODATEK</w:t>
      </w:r>
    </w:p>
    <w:p w:rsidR="00FB0844" w:rsidRDefault="002F735E">
      <w:pPr>
        <w:jc w:val="center"/>
      </w:pPr>
      <w:r>
        <w:t>ke školnímu řádu, provoznímu řádu a smlouvě o docházc</w:t>
      </w:r>
      <w:r>
        <w:t>e dítěte do LMŠ</w:t>
      </w:r>
    </w:p>
    <w:p w:rsidR="00FB0844" w:rsidRDefault="002F735E">
      <w:pPr>
        <w:jc w:val="center"/>
        <w:rPr>
          <w:b/>
        </w:rPr>
      </w:pPr>
      <w:r>
        <w:rPr>
          <w:b/>
        </w:rPr>
        <w:t>I. Úvodní ustanovení</w:t>
      </w:r>
    </w:p>
    <w:p w:rsidR="00FB0844" w:rsidRDefault="002F735E">
      <w:pPr>
        <w:jc w:val="both"/>
      </w:pPr>
      <w:r>
        <w:t xml:space="preserve">Tento mimořádný dodatek nenahrazuje stávající školní řád, provozní řád ani smlouvu o docházce dítěte do LMŠ, ale z důvodů mimořádného ohrožení zdraví v souvislosti s pandemií </w:t>
      </w:r>
      <w:proofErr w:type="spellStart"/>
      <w:r>
        <w:t>koronaviru</w:t>
      </w:r>
      <w:proofErr w:type="spellEnd"/>
      <w:r>
        <w:t xml:space="preserve"> stanoví zvláštní pravidla nad jej</w:t>
      </w:r>
      <w:r>
        <w:t>ich rámec.</w:t>
      </w:r>
    </w:p>
    <w:p w:rsidR="00FB0844" w:rsidRDefault="002F735E">
      <w:pPr>
        <w:jc w:val="center"/>
        <w:rPr>
          <w:i/>
        </w:rPr>
      </w:pPr>
      <w:r>
        <w:rPr>
          <w:b/>
        </w:rPr>
        <w:t>II. Podmínky zajištění ochrany zdraví</w:t>
      </w:r>
      <w:r>
        <w:t xml:space="preserve"> </w:t>
      </w:r>
      <w:r>
        <w:rPr>
          <w:i/>
          <w:color w:val="FF0000"/>
        </w:rPr>
        <w:t>(odst. II vyjma bodu 8 upravit dle doporučení Vaší hygieny)</w:t>
      </w:r>
    </w:p>
    <w:p w:rsidR="00FB0844" w:rsidRDefault="002F7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  <w:t>Děti budou ke vzdělávání přijímány pouze ve vyhrazeném prostoru. Děti i jejich doprovod jsou povinni vstupovat do vymezeného prostoru s nasazenými </w:t>
      </w:r>
      <w:r>
        <w:rPr>
          <w:color w:val="000000"/>
          <w:highlight w:val="yellow"/>
        </w:rPr>
        <w:t>rouškami a při příchodu si řádně dezinfikovat ruce.</w:t>
      </w:r>
    </w:p>
    <w:p w:rsidR="00FB0844" w:rsidRDefault="002F7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Vstup doprovodu dětí, včetně jejich zákonných zástupců, do zázemí LMŠ mimo vyhrazený prostor je zakázán. Oblečení a jiné vybavení si dítě ukládá či vyzvedává samo nebo s pomocí </w:t>
      </w:r>
      <w:r>
        <w:rPr>
          <w:highlight w:val="yellow"/>
        </w:rPr>
        <w:t>pedagoga</w:t>
      </w:r>
      <w:r>
        <w:rPr>
          <w:color w:val="000000"/>
          <w:highlight w:val="yellow"/>
        </w:rPr>
        <w:t>.</w:t>
      </w:r>
    </w:p>
    <w:p w:rsidR="00FB0844" w:rsidRDefault="002F7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Zákonný zástupce </w:t>
      </w:r>
      <w:r>
        <w:rPr>
          <w:color w:val="000000"/>
          <w:highlight w:val="yellow"/>
        </w:rPr>
        <w:t>nesmí umožnit příchod dítěte do LMŠ, jestliže dítě jeví známky onemocnění nakažlivou nemocí, byla mu nařízena karanténa, nebo přišlo v uplynulých 14 dnech do styku s osobou, která jeví známky onemocnění nakažlivou nemocí nebo jí byla nařízena karanténa.</w:t>
      </w:r>
    </w:p>
    <w:p w:rsidR="00FB0844" w:rsidRDefault="002F7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  <w:highlight w:val="yellow"/>
        </w:rPr>
        <w:t>Př</w:t>
      </w:r>
      <w:r>
        <w:rPr>
          <w:color w:val="000000"/>
          <w:highlight w:val="yellow"/>
        </w:rPr>
        <w:t>i příchodu dítěte do LMŠ je jeho doprovod povinen předat zaměstnanci LMŠ prohlášení o bezinfekčnosti. V případě nepředání prohlášení nebo pokud z prohlášení vypl</w:t>
      </w:r>
      <w:r>
        <w:rPr>
          <w:highlight w:val="yellow"/>
        </w:rPr>
        <w:t>ý</w:t>
      </w:r>
      <w:r>
        <w:rPr>
          <w:color w:val="000000"/>
          <w:highlight w:val="yellow"/>
        </w:rPr>
        <w:t>vá, že dítě může mít nakažlivou nemoc, je v karanténě nebo přišlo do styku s osobou s nakažliv</w:t>
      </w:r>
      <w:r>
        <w:rPr>
          <w:color w:val="000000"/>
          <w:highlight w:val="yellow"/>
        </w:rPr>
        <w:t>ou nemocí nebo v karanténě, nebude dítěti umožněno se vzdělávání zúčastnit.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.</w:t>
      </w:r>
      <w:r>
        <w:rPr>
          <w:i/>
          <w:color w:val="FF0000"/>
        </w:rPr>
        <w:t>(</w:t>
      </w:r>
      <w:proofErr w:type="gramEnd"/>
      <w:r>
        <w:rPr>
          <w:i/>
          <w:color w:val="FF0000"/>
        </w:rPr>
        <w:t xml:space="preserve">dle Vaší hygieny </w:t>
      </w:r>
      <w:proofErr w:type="spellStart"/>
      <w:r>
        <w:rPr>
          <w:i/>
          <w:color w:val="FF0000"/>
        </w:rPr>
        <w:t>dokádáte</w:t>
      </w:r>
      <w:proofErr w:type="spellEnd"/>
      <w:r>
        <w:rPr>
          <w:i/>
          <w:color w:val="FF0000"/>
        </w:rPr>
        <w:t xml:space="preserve"> 1x nebo denně)</w:t>
      </w:r>
    </w:p>
    <w:p w:rsidR="00FB0844" w:rsidRDefault="002F7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  <w:t>Při příchodu dítěte do LMŠ mu bude bezkontaktně změřena teplota. V případě, že bude mít teplotu zvýšenou nebo vykazovat jiné známky onemo</w:t>
      </w:r>
      <w:r>
        <w:rPr>
          <w:color w:val="000000"/>
          <w:highlight w:val="yellow"/>
        </w:rPr>
        <w:t>cnění nakažlivou nemocí, nebude mu umožněno se vzdělávání zúčastnit.</w:t>
      </w:r>
    </w:p>
    <w:p w:rsidR="00FB0844" w:rsidRDefault="002F7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  <w:t>Dítě musí být vybaveno dostatečným počtem roušek, a to alespoň v počtu 3 ks. Roušky musí být každodenně dezinfikovány a čištěny a musí být udržovány v dobrém stavu.</w:t>
      </w:r>
    </w:p>
    <w:p w:rsidR="00FB0844" w:rsidRDefault="002F7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  <w:t>Dítě je povinno nosit při pedagogem určených činnostech roušku, bez ohledu na to, zda se dítě právě nachází v zázemí LMŠ či vně.  Sundání roušky je možné jen na pokyn pedagoga.</w:t>
      </w:r>
    </w:p>
    <w:p w:rsidR="00FB0844" w:rsidRDefault="002F7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lastRenderedPageBreak/>
        <w:t>Při porušení podmínek zajištění ochrany zdraví nebo začne-li dítě vykazovat příznaky onemocnění v průběhu vzdělávání, informuje o tom zaměstnanec školy zákonného zástupce dítěte. Zákonný zástupce je v takovém případě povinen zajistit okamžité vyzvednutí dí</w:t>
      </w:r>
      <w:r>
        <w:rPr>
          <w:color w:val="000000"/>
        </w:rPr>
        <w:t xml:space="preserve">těte z LMŠ. </w:t>
      </w:r>
    </w:p>
    <w:p w:rsidR="00FB0844" w:rsidRDefault="00FB0844">
      <w:pPr>
        <w:rPr>
          <w:b/>
        </w:rPr>
      </w:pPr>
    </w:p>
    <w:p w:rsidR="00FB0844" w:rsidRDefault="002F735E">
      <w:pPr>
        <w:jc w:val="center"/>
        <w:rPr>
          <w:b/>
        </w:rPr>
      </w:pPr>
      <w:r>
        <w:rPr>
          <w:b/>
        </w:rPr>
        <w:t>III. Závěrečná ustanovení</w:t>
      </w:r>
    </w:p>
    <w:p w:rsidR="00FB0844" w:rsidRDefault="002F7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color w:val="000000"/>
        </w:rPr>
      </w:pPr>
      <w:r>
        <w:rPr>
          <w:color w:val="000000"/>
          <w:highlight w:val="yellow"/>
        </w:rPr>
        <w:t>Ředitel/Ředitelka</w:t>
      </w:r>
      <w:r>
        <w:rPr>
          <w:color w:val="000000"/>
        </w:rPr>
        <w:t xml:space="preserve"> prohlašuje, že s hygienickými pravidly byli seznámeni všichni zaměstnanci LMŠ i všechny ostatní spolupracující osoby a zavázali se je dodržovat.</w:t>
      </w:r>
    </w:p>
    <w:p w:rsidR="00FB0844" w:rsidRDefault="002F7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Přílohou a nedílnou součástí mimořádného dodatku jsou</w:t>
      </w:r>
      <w:r>
        <w:rPr>
          <w:color w:val="000000"/>
        </w:rPr>
        <w:t>:</w:t>
      </w:r>
    </w:p>
    <w:p w:rsidR="00FB0844" w:rsidRDefault="002F73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metodické doporučení MŠMT </w:t>
      </w:r>
      <w:r>
        <w:rPr>
          <w:color w:val="000000"/>
          <w:highlight w:val="yellow"/>
        </w:rPr>
        <w:t>a/nebo doporučení místní hygienické stanice hygienickému provozu lesní MŠ,</w:t>
      </w:r>
    </w:p>
    <w:p w:rsidR="00FB0844" w:rsidRDefault="002F73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vzor prohlášení o bezinfekčnosti.</w:t>
      </w:r>
    </w:p>
    <w:p w:rsidR="00FB0844" w:rsidRDefault="002F7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Tam, kde školní řád, provozní řád nebo smlouva o docházce dítěte do LMŠ obsahují ustanovení rozporné s tímto mimořádným dodatkem, použije se přednostně ustanovení mimořádného dodatku.</w:t>
      </w:r>
    </w:p>
    <w:p w:rsidR="00FB0844" w:rsidRDefault="002F7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Mimořádný dodatek platí do odvolání ze strany LMŠ. O odvolání bude rodič</w:t>
      </w:r>
      <w:r>
        <w:rPr>
          <w:color w:val="000000"/>
        </w:rPr>
        <w:t xml:space="preserve">e informovat </w:t>
      </w:r>
      <w:r>
        <w:rPr>
          <w:color w:val="000000"/>
          <w:highlight w:val="yellow"/>
        </w:rPr>
        <w:t>ředitel/ředitelka</w:t>
      </w:r>
      <w:r>
        <w:rPr>
          <w:color w:val="000000"/>
        </w:rPr>
        <w:t xml:space="preserve"> školy písemně. </w:t>
      </w:r>
    </w:p>
    <w:p w:rsidR="00FB0844" w:rsidRDefault="002F735E">
      <w:pPr>
        <w:jc w:val="center"/>
      </w:pPr>
      <w:r>
        <w:rPr>
          <w:highlight w:val="yellow"/>
        </w:rPr>
        <w:t>V/Ve</w:t>
      </w:r>
      <w:r>
        <w:t xml:space="preserve"> …………………… dne ………………………. 2020</w:t>
      </w:r>
    </w:p>
    <w:p w:rsidR="00FB0844" w:rsidRDefault="002F735E">
      <w:pPr>
        <w:jc w:val="center"/>
        <w:rPr>
          <w:b/>
        </w:rPr>
      </w:pPr>
      <w:r>
        <w:rPr>
          <w:b/>
          <w:highlight w:val="yellow"/>
        </w:rPr>
        <w:t>(jméno a příjmení)</w:t>
      </w:r>
    </w:p>
    <w:p w:rsidR="00FB0844" w:rsidRDefault="002F735E">
      <w:pPr>
        <w:jc w:val="center"/>
      </w:pPr>
      <w:r>
        <w:rPr>
          <w:highlight w:val="yellow"/>
        </w:rPr>
        <w:t>ředitel/ředitelka</w:t>
      </w:r>
      <w:r>
        <w:t xml:space="preserve"> LMŠ</w:t>
      </w:r>
    </w:p>
    <w:p w:rsidR="00FB0844" w:rsidRDefault="00FB0844"/>
    <w:tbl>
      <w:tblPr>
        <w:tblStyle w:val="a0"/>
        <w:tblW w:w="9062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FB0844">
        <w:tc>
          <w:tcPr>
            <w:tcW w:w="4531" w:type="dxa"/>
          </w:tcPr>
          <w:p w:rsidR="00FB0844" w:rsidRDefault="002F735E">
            <w:pPr>
              <w:spacing w:after="240"/>
              <w:jc w:val="both"/>
              <w:rPr>
                <w:b/>
              </w:rPr>
            </w:pPr>
            <w:r>
              <w:rPr>
                <w:b/>
              </w:rPr>
              <w:t>Dítě:</w:t>
            </w:r>
            <w:r>
              <w:t xml:space="preserve"> …………………………………………………</w:t>
            </w:r>
          </w:p>
          <w:p w:rsidR="00FB0844" w:rsidRDefault="002F735E">
            <w:pPr>
              <w:spacing w:after="240"/>
              <w:jc w:val="both"/>
            </w:pPr>
            <w:r>
              <w:t>Bydliště: …………………………………………………</w:t>
            </w:r>
          </w:p>
          <w:p w:rsidR="00FB0844" w:rsidRDefault="002F735E">
            <w:pPr>
              <w:spacing w:after="240"/>
              <w:jc w:val="both"/>
            </w:pPr>
            <w:r>
              <w:t>Datum narození: ……………………</w:t>
            </w:r>
          </w:p>
        </w:tc>
        <w:tc>
          <w:tcPr>
            <w:tcW w:w="4531" w:type="dxa"/>
          </w:tcPr>
          <w:p w:rsidR="00FB0844" w:rsidRDefault="002F735E">
            <w:pPr>
              <w:spacing w:after="240"/>
              <w:jc w:val="both"/>
              <w:rPr>
                <w:b/>
              </w:rPr>
            </w:pPr>
            <w:r>
              <w:rPr>
                <w:b/>
              </w:rPr>
              <w:t>Zákonný zástupce:</w:t>
            </w:r>
            <w:r>
              <w:t xml:space="preserve"> …………………………………………</w:t>
            </w:r>
          </w:p>
          <w:p w:rsidR="00FB0844" w:rsidRDefault="002F735E">
            <w:pPr>
              <w:spacing w:after="240"/>
              <w:jc w:val="both"/>
            </w:pPr>
            <w:r>
              <w:t>Bydliště: …………………………………………………</w:t>
            </w:r>
          </w:p>
          <w:p w:rsidR="00FB0844" w:rsidRDefault="002F735E">
            <w:pPr>
              <w:spacing w:after="240"/>
              <w:jc w:val="both"/>
            </w:pPr>
            <w:r>
              <w:t>Datum narození: ……………………</w:t>
            </w:r>
          </w:p>
        </w:tc>
      </w:tr>
    </w:tbl>
    <w:p w:rsidR="00FB0844" w:rsidRDefault="002F735E">
      <w:pPr>
        <w:jc w:val="both"/>
      </w:pPr>
      <w:r>
        <w:t>Potvrzuji svým podpisem, že jsem se s mimořádným dodatkem seznámil/seznámila, že jeho obsahu rozumím, souhlasím s ním, přijímám ho jako změnu smlouvy o docházce dítěte do LMŠ, zavazuji se ho dodržovat</w:t>
      </w:r>
      <w:r>
        <w:t xml:space="preserve"> a o jeho obsahu informovat všechny osoby, které dítě doprovázejí do LMŠ a v přiměřeném rozsahu i dítě samotné.</w:t>
      </w:r>
    </w:p>
    <w:p w:rsidR="00FB0844" w:rsidRDefault="00FB0844">
      <w:pPr>
        <w:jc w:val="both"/>
      </w:pPr>
    </w:p>
    <w:p w:rsidR="00FB0844" w:rsidRDefault="002F735E">
      <w:pPr>
        <w:jc w:val="both"/>
      </w:pPr>
      <w:r>
        <w:t>V/Ve ……………………… dne ………………………….</w:t>
      </w:r>
    </w:p>
    <w:p w:rsidR="00FB0844" w:rsidRDefault="002F735E">
      <w:pPr>
        <w:jc w:val="center"/>
      </w:pPr>
      <w:r>
        <w:t>…………………………………………….</w:t>
      </w:r>
    </w:p>
    <w:p w:rsidR="00FB0844" w:rsidRDefault="002F735E">
      <w:pPr>
        <w:jc w:val="center"/>
      </w:pPr>
      <w:r>
        <w:rPr>
          <w:b/>
        </w:rPr>
        <w:t>zákonný zástupce dítěte</w:t>
      </w:r>
    </w:p>
    <w:sectPr w:rsidR="00FB0844">
      <w:headerReference w:type="default" r:id="rId8"/>
      <w:footerReference w:type="default" r:id="rId9"/>
      <w:headerReference w:type="first" r:id="rId10"/>
      <w:pgSz w:w="11906" w:h="16838"/>
      <w:pgMar w:top="195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35E" w:rsidRDefault="002F735E">
      <w:pPr>
        <w:spacing w:after="0" w:line="240" w:lineRule="auto"/>
      </w:pPr>
      <w:r>
        <w:separator/>
      </w:r>
    </w:p>
  </w:endnote>
  <w:endnote w:type="continuationSeparator" w:id="0">
    <w:p w:rsidR="002F735E" w:rsidRDefault="002F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844" w:rsidRDefault="002F73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7A0B07">
      <w:rPr>
        <w:color w:val="000000"/>
      </w:rPr>
      <w:fldChar w:fldCharType="separate"/>
    </w:r>
    <w:r w:rsidR="007A0B07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/2</w:t>
    </w:r>
  </w:p>
  <w:p w:rsidR="00FB0844" w:rsidRDefault="00FB08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35E" w:rsidRDefault="002F735E">
      <w:pPr>
        <w:spacing w:after="0" w:line="240" w:lineRule="auto"/>
      </w:pPr>
      <w:r>
        <w:separator/>
      </w:r>
    </w:p>
  </w:footnote>
  <w:footnote w:type="continuationSeparator" w:id="0">
    <w:p w:rsidR="002F735E" w:rsidRDefault="002F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844" w:rsidRDefault="00FB084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1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1"/>
      <w:gridCol w:w="4531"/>
    </w:tblGrid>
    <w:tr w:rsidR="00FB0844">
      <w:tc>
        <w:tcPr>
          <w:tcW w:w="4531" w:type="dxa"/>
        </w:tcPr>
        <w:p w:rsidR="00FB0844" w:rsidRDefault="002F735E">
          <w:r>
            <w:rPr>
              <w:noProof/>
            </w:rPr>
            <w:drawing>
              <wp:inline distT="0" distB="0" distL="0" distR="0">
                <wp:extent cx="1272539" cy="773128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539" cy="7731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FB0844" w:rsidRDefault="00FB0844">
          <w:pPr>
            <w:jc w:val="right"/>
          </w:pPr>
        </w:p>
        <w:p w:rsidR="00FB0844" w:rsidRDefault="00FB0844">
          <w:pPr>
            <w:jc w:val="right"/>
          </w:pPr>
        </w:p>
        <w:p w:rsidR="00FB0844" w:rsidRDefault="002F735E">
          <w:pPr>
            <w:jc w:val="right"/>
            <w:rPr>
              <w:rFonts w:ascii="Open Sans Light" w:eastAsia="Open Sans Light" w:hAnsi="Open Sans Light" w:cs="Open Sans Light"/>
              <w:color w:val="943734"/>
              <w:sz w:val="28"/>
              <w:szCs w:val="28"/>
            </w:rPr>
          </w:pPr>
          <w:hyperlink r:id="rId2">
            <w:r>
              <w:rPr>
                <w:rFonts w:ascii="Open Sans Light" w:eastAsia="Open Sans Light" w:hAnsi="Open Sans Light" w:cs="Open Sans Light"/>
                <w:color w:val="943734"/>
                <w:sz w:val="28"/>
                <w:szCs w:val="28"/>
              </w:rPr>
              <w:t>ONDŘEJ STRAVA, ADVOKÁT</w:t>
            </w:r>
          </w:hyperlink>
          <w:r>
            <w:rPr>
              <w:rFonts w:ascii="Open Sans Light" w:eastAsia="Open Sans Light" w:hAnsi="Open Sans Light" w:cs="Open Sans Light"/>
              <w:color w:val="943734"/>
              <w:sz w:val="28"/>
              <w:szCs w:val="28"/>
            </w:rPr>
            <w:t xml:space="preserve"> </w:t>
          </w:r>
        </w:p>
        <w:p w:rsidR="00FB0844" w:rsidRDefault="002F735E">
          <w:pPr>
            <w:jc w:val="right"/>
            <w:rPr>
              <w:rFonts w:ascii="Open Sans Light" w:eastAsia="Open Sans Light" w:hAnsi="Open Sans Light" w:cs="Open Sans Light"/>
              <w:color w:val="7F7F7F"/>
              <w:sz w:val="18"/>
              <w:szCs w:val="18"/>
            </w:rPr>
          </w:pPr>
          <w:hyperlink r:id="rId3">
            <w:r>
              <w:rPr>
                <w:rFonts w:ascii="Open Sans Light" w:eastAsia="Open Sans Light" w:hAnsi="Open Sans Light" w:cs="Open Sans Light"/>
                <w:color w:val="7F7F7F"/>
                <w:sz w:val="18"/>
                <w:szCs w:val="18"/>
              </w:rPr>
              <w:t>advokat@ondrejstrava.cz |</w:t>
            </w:r>
          </w:hyperlink>
          <w:r>
            <w:rPr>
              <w:rFonts w:ascii="Open Sans Light" w:eastAsia="Open Sans Light" w:hAnsi="Open Sans Light" w:cs="Open Sans Light"/>
              <w:color w:val="7F7F7F"/>
              <w:sz w:val="18"/>
              <w:szCs w:val="18"/>
            </w:rPr>
            <w:t xml:space="preserve"> + 420 725 428 307</w:t>
          </w:r>
        </w:p>
        <w:p w:rsidR="00FB0844" w:rsidRDefault="002F73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601"/>
            <w:jc w:val="right"/>
          </w:pPr>
          <w:r>
            <w:rPr>
              <w:i/>
              <w:color w:val="943734"/>
              <w:sz w:val="18"/>
              <w:szCs w:val="18"/>
            </w:rPr>
            <w:t>------------------------------------------------------------------</w:t>
          </w:r>
        </w:p>
      </w:tc>
    </w:tr>
  </w:tbl>
  <w:p w:rsidR="00FB0844" w:rsidRDefault="00FB0844">
    <w:pPr>
      <w:spacing w:after="0"/>
      <w:rPr>
        <w:rFonts w:ascii="Open Sans Light" w:eastAsia="Open Sans Light" w:hAnsi="Open Sans Light" w:cs="Open Sans Light"/>
        <w:color w:val="7F7F7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844" w:rsidRDefault="002F735E">
    <w:pPr>
      <w:spacing w:after="0"/>
      <w:jc w:val="right"/>
      <w:rPr>
        <w:rFonts w:ascii="Open Sans Light" w:eastAsia="Open Sans Light" w:hAnsi="Open Sans Light" w:cs="Open Sans Light"/>
        <w:color w:val="943734"/>
        <w:sz w:val="28"/>
        <w:szCs w:val="28"/>
      </w:rPr>
    </w:pPr>
    <w:r>
      <w:rPr>
        <w:rFonts w:ascii="Open Sans Light" w:eastAsia="Open Sans Light" w:hAnsi="Open Sans Light" w:cs="Open Sans Light"/>
        <w:color w:val="943734"/>
        <w:sz w:val="28"/>
        <w:szCs w:val="28"/>
      </w:rPr>
      <w:t xml:space="preserve">MGR. ONDŘEJ STRAVA, ADVOKÁT </w:t>
    </w:r>
  </w:p>
  <w:p w:rsidR="00FB0844" w:rsidRDefault="002F735E">
    <w:pPr>
      <w:spacing w:after="0"/>
      <w:jc w:val="right"/>
      <w:rPr>
        <w:rFonts w:ascii="Open Sans Light" w:eastAsia="Open Sans Light" w:hAnsi="Open Sans Light" w:cs="Open Sans Light"/>
        <w:color w:val="808080"/>
        <w:sz w:val="18"/>
        <w:szCs w:val="18"/>
      </w:rPr>
    </w:pPr>
    <w:r>
      <w:rPr>
        <w:rFonts w:ascii="Open Sans Light" w:eastAsia="Open Sans Light" w:hAnsi="Open Sans Light" w:cs="Open Sans Light"/>
        <w:color w:val="808080"/>
        <w:sz w:val="18"/>
        <w:szCs w:val="18"/>
      </w:rPr>
      <w:t>advokat@ondrejstrava.cz | + 420 725 428 307</w:t>
    </w:r>
  </w:p>
  <w:p w:rsidR="00FB0844" w:rsidRDefault="002F73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943734"/>
        <w:sz w:val="18"/>
        <w:szCs w:val="18"/>
      </w:rPr>
    </w:pPr>
    <w:r>
      <w:rPr>
        <w:i/>
        <w:color w:val="943734"/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:rsidR="00FB0844" w:rsidRDefault="00FB08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:rsidR="00FB0844" w:rsidRDefault="00FB08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D2F25"/>
    <w:multiLevelType w:val="multilevel"/>
    <w:tmpl w:val="B71896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54310A"/>
    <w:multiLevelType w:val="multilevel"/>
    <w:tmpl w:val="1C401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44"/>
    <w:rsid w:val="002F735E"/>
    <w:rsid w:val="007A0B07"/>
    <w:rsid w:val="00FB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6BF60-F737-40B1-8DD1-84D35093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02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F705F"/>
    <w:rPr>
      <w:sz w:val="16"/>
      <w:szCs w:val="16"/>
    </w:rPr>
  </w:style>
  <w:style w:type="paragraph" w:customStyle="1" w:styleId="Textkomente1">
    <w:name w:val="Text komentáře1"/>
    <w:basedOn w:val="Normln"/>
    <w:next w:val="Textkomente"/>
    <w:link w:val="TextkomenteChar"/>
    <w:uiPriority w:val="99"/>
    <w:semiHidden/>
    <w:unhideWhenUsed/>
    <w:rsid w:val="000F705F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1"/>
    <w:uiPriority w:val="99"/>
    <w:semiHidden/>
    <w:rsid w:val="000F705F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0F705F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0F705F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85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5F98"/>
  </w:style>
  <w:style w:type="paragraph" w:styleId="Zpat">
    <w:name w:val="footer"/>
    <w:basedOn w:val="Normln"/>
    <w:link w:val="ZpatChar"/>
    <w:uiPriority w:val="99"/>
    <w:unhideWhenUsed/>
    <w:rsid w:val="00D85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5F98"/>
  </w:style>
  <w:style w:type="character" w:styleId="Hypertextovodkaz">
    <w:name w:val="Hyperlink"/>
    <w:basedOn w:val="Standardnpsmoodstavce"/>
    <w:uiPriority w:val="99"/>
    <w:unhideWhenUsed/>
    <w:rsid w:val="00D85F9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5F9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00476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EE0398"/>
    <w:pPr>
      <w:spacing w:after="120"/>
      <w:ind w:left="2160" w:hanging="2160"/>
    </w:pPr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A8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A74A84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ED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7728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semiHidden/>
    <w:rsid w:val="007728E1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728E1"/>
    <w:rPr>
      <w:vertAlign w:val="superscript"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7728E1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7728E1"/>
    <w:rPr>
      <w:sz w:val="20"/>
      <w:szCs w:val="20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s://ondrejstrava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5ZJIVZ/vtaqdaFMB/Xq7l7inlg==">AMUW2mVZX0jnQNYbVA1ftsEnEcN7jDf6K1fkeYH13tBlGiiQoWGcP2zTGi7t0O5QduA1OP/kVc7o3zXrhnu514D1WdAtno/3mxqdW1EOj41g0jUQrSU0vxE=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Arcadia</dc:creator>
  <cp:lastModifiedBy>Pavla Štindlová</cp:lastModifiedBy>
  <cp:revision>2</cp:revision>
  <dcterms:created xsi:type="dcterms:W3CDTF">2020-04-29T14:45:00Z</dcterms:created>
  <dcterms:modified xsi:type="dcterms:W3CDTF">2020-04-30T02:43:00Z</dcterms:modified>
</cp:coreProperties>
</file>